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napToGrid w:val="0"/>
        <w:spacing w:line="560" w:lineRule="exact"/>
        <w:ind w:right="0" w:rightChars="0"/>
        <w:jc w:val="left"/>
        <w:outlineLvl w:val="9"/>
        <w:rPr>
          <w:rFonts w:hint="default" w:ascii="Times New Roman" w:hAnsi="Times New Roman" w:eastAsia="黑体" w:cs="黑体"/>
          <w:b w:val="0"/>
          <w:bCs w:val="0"/>
          <w:color w:val="000000"/>
          <w:spacing w:val="0"/>
          <w:kern w:val="0"/>
          <w:sz w:val="32"/>
          <w:szCs w:val="32"/>
          <w:lang w:val="en-US" w:eastAsia="zh-CN" w:bidi="zh-CN"/>
        </w:rPr>
      </w:pPr>
      <w:r>
        <w:rPr>
          <w:rFonts w:hint="eastAsia" w:ascii="Times New Roman" w:hAnsi="Times New Roman" w:eastAsia="黑体" w:cs="黑体"/>
          <w:b w:val="0"/>
          <w:bCs w:val="0"/>
          <w:color w:val="000000"/>
          <w:spacing w:val="0"/>
          <w:kern w:val="0"/>
          <w:sz w:val="32"/>
          <w:szCs w:val="32"/>
          <w:lang w:val="en-US" w:eastAsia="zh-CN" w:bidi="zh-CN"/>
        </w:rPr>
        <w:t>附件3</w:t>
      </w:r>
    </w:p>
    <w:p>
      <w:pPr>
        <w:pStyle w:val="4"/>
        <w:keepNext w:val="0"/>
        <w:keepLines w:val="0"/>
        <w:pageBreakBefore w:val="0"/>
        <w:widowControl w:val="0"/>
        <w:kinsoku/>
        <w:wordWrap/>
        <w:overflowPunct/>
        <w:topLinePunct w:val="0"/>
        <w:autoSpaceDE/>
        <w:autoSpaceDN/>
        <w:bidi w:val="0"/>
        <w:snapToGrid w:val="0"/>
        <w:spacing w:line="560" w:lineRule="exact"/>
        <w:ind w:left="0" w:leftChars="0" w:right="0" w:rightChars="0" w:firstLine="3520" w:firstLineChars="800"/>
        <w:jc w:val="both"/>
        <w:outlineLvl w:val="9"/>
        <w:rPr>
          <w:rFonts w:hint="eastAsia" w:ascii="Times New Roman" w:hAnsi="Times New Roman" w:eastAsia="方正小标宋简体" w:cs="方正小标宋简体"/>
          <w:spacing w:val="0"/>
          <w:sz w:val="44"/>
          <w:szCs w:val="44"/>
          <w:lang w:eastAsia="zh-CN"/>
        </w:rPr>
      </w:pPr>
      <w:r>
        <w:rPr>
          <w:rFonts w:hint="eastAsia" w:ascii="Times New Roman" w:hAnsi="Times New Roman" w:eastAsia="方正小标宋简体" w:cs="方正小标宋简体"/>
          <w:spacing w:val="0"/>
          <w:sz w:val="44"/>
          <w:szCs w:val="44"/>
        </w:rPr>
        <w:t>承诺书</w:t>
      </w:r>
    </w:p>
    <w:p>
      <w:pPr>
        <w:pStyle w:val="4"/>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640" w:firstLineChars="200"/>
        <w:jc w:val="left"/>
        <w:textAlignment w:val="auto"/>
        <w:outlineLvl w:val="9"/>
        <w:rPr>
          <w:rFonts w:hint="eastAsia" w:ascii="Times New Roman" w:hAnsi="Times New Roman"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0" w:line="520" w:lineRule="exact"/>
        <w:ind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u w:val="single"/>
          <w:lang w:val="en-US" w:eastAsia="zh-CN"/>
        </w:rPr>
        <w:t xml:space="preserve">   </w:t>
      </w:r>
      <w:r>
        <w:rPr>
          <w:rFonts w:hint="eastAsia" w:ascii="Times New Roman" w:hAnsi="Times New Roman" w:eastAsia="仿宋_GB2312" w:cs="仿宋_GB2312"/>
          <w:color w:val="FF0000"/>
          <w:spacing w:val="0"/>
          <w:sz w:val="32"/>
          <w:szCs w:val="32"/>
          <w:u w:val="single"/>
          <w:lang w:val="en-US" w:eastAsia="zh-CN"/>
        </w:rPr>
        <w:t>（申报人姓名）</w:t>
      </w:r>
      <w:r>
        <w:rPr>
          <w:rFonts w:hint="eastAsia" w:ascii="Times New Roman" w:hAnsi="Times New Roman" w:eastAsia="仿宋_GB2312" w:cs="仿宋_GB2312"/>
          <w:color w:val="000000"/>
          <w:spacing w:val="0"/>
          <w:sz w:val="32"/>
          <w:szCs w:val="32"/>
          <w:u w:val="single"/>
          <w:lang w:val="en-US" w:eastAsia="zh-CN"/>
        </w:rPr>
        <w:t xml:space="preserve">    </w:t>
      </w:r>
      <w:r>
        <w:rPr>
          <w:rFonts w:hint="eastAsia" w:ascii="Times New Roman" w:hAnsi="Times New Roman" w:eastAsia="仿宋_GB2312" w:cs="仿宋_GB2312"/>
          <w:color w:val="000000"/>
          <w:spacing w:val="0"/>
          <w:sz w:val="32"/>
          <w:szCs w:val="32"/>
          <w:lang w:val="en-US" w:eastAsia="zh-CN"/>
        </w:rPr>
        <w:t xml:space="preserve"> 及</w:t>
      </w:r>
      <w:r>
        <w:rPr>
          <w:rFonts w:hint="eastAsia" w:ascii="Times New Roman" w:hAnsi="Times New Roman" w:eastAsia="仿宋_GB2312" w:cs="仿宋_GB2312"/>
          <w:color w:val="000000"/>
          <w:spacing w:val="0"/>
          <w:sz w:val="32"/>
          <w:szCs w:val="32"/>
          <w:u w:val="single"/>
          <w:lang w:val="en-US" w:eastAsia="zh-CN"/>
        </w:rPr>
        <w:t xml:space="preserve">   </w:t>
      </w:r>
      <w:r>
        <w:rPr>
          <w:rFonts w:hint="eastAsia" w:ascii="Times New Roman" w:hAnsi="Times New Roman" w:eastAsia="仿宋_GB2312" w:cs="仿宋_GB2312"/>
          <w:color w:val="FF0000"/>
          <w:spacing w:val="0"/>
          <w:sz w:val="32"/>
          <w:szCs w:val="32"/>
          <w:u w:val="single"/>
          <w:lang w:val="en-US" w:eastAsia="zh-CN"/>
        </w:rPr>
        <w:t>（申报人</w:t>
      </w:r>
      <w:bookmarkStart w:id="0" w:name="_GoBack"/>
      <w:bookmarkEnd w:id="0"/>
      <w:r>
        <w:rPr>
          <w:rFonts w:hint="eastAsia" w:ascii="Times New Roman" w:hAnsi="Times New Roman" w:eastAsia="仿宋_GB2312" w:cs="仿宋_GB2312"/>
          <w:color w:val="FF0000"/>
          <w:spacing w:val="0"/>
          <w:sz w:val="32"/>
          <w:szCs w:val="32"/>
          <w:u w:val="single"/>
          <w:lang w:val="en-US" w:eastAsia="zh-CN"/>
        </w:rPr>
        <w:t xml:space="preserve">所在单位） </w:t>
      </w:r>
      <w:r>
        <w:rPr>
          <w:rFonts w:hint="eastAsia" w:ascii="Times New Roman" w:hAnsi="Times New Roman" w:eastAsia="仿宋_GB2312" w:cs="仿宋_GB2312"/>
          <w:color w:val="000000"/>
          <w:spacing w:val="0"/>
          <w:sz w:val="32"/>
          <w:szCs w:val="32"/>
          <w:u w:val="single"/>
          <w:lang w:val="en-US" w:eastAsia="zh-CN"/>
        </w:rPr>
        <w:t xml:space="preserve">   </w:t>
      </w:r>
      <w:r>
        <w:rPr>
          <w:rFonts w:hint="eastAsia" w:ascii="Times New Roman" w:hAnsi="Times New Roman" w:eastAsia="仿宋_GB2312" w:cs="仿宋_GB2312"/>
          <w:color w:val="000000"/>
          <w:spacing w:val="0"/>
          <w:sz w:val="32"/>
          <w:szCs w:val="32"/>
          <w:lang w:val="en-US" w:eastAsia="zh-CN"/>
        </w:rPr>
        <w:t>就 2025 年职称申报有关事项郑重承诺如下：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申报人是符合</w:t>
      </w:r>
      <w:r>
        <w:rPr>
          <w:rFonts w:hint="eastAsia" w:ascii="Times New Roman" w:hAnsi="Times New Roman" w:eastAsia="仿宋_GB2312" w:cs="仿宋_GB2312"/>
          <w:color w:val="auto"/>
          <w:sz w:val="32"/>
          <w:szCs w:val="32"/>
          <w:u w:val="none"/>
          <w:lang w:val="en-US" w:eastAsia="zh-CN"/>
        </w:rPr>
        <w:t>大理市农业技术初级</w:t>
      </w:r>
      <w:r>
        <w:rPr>
          <w:rFonts w:hint="eastAsia" w:ascii="Times New Roman" w:hAnsi="Times New Roman" w:eastAsia="仿宋_GB2312" w:cs="仿宋_GB2312"/>
          <w:sz w:val="32"/>
          <w:szCs w:val="32"/>
          <w:lang w:val="en-US" w:eastAsia="zh-CN"/>
        </w:rPr>
        <w:t>职称评审委员会的评审业务受理范围</w:t>
      </w:r>
      <w:r>
        <w:rPr>
          <w:rFonts w:hint="eastAsia" w:ascii="Times New Roman" w:hAnsi="Times New Roman" w:eastAsia="仿宋_GB2312" w:cs="仿宋_GB2312"/>
          <w:color w:val="000000"/>
          <w:spacing w:val="0"/>
          <w:sz w:val="32"/>
          <w:szCs w:val="32"/>
          <w:lang w:val="en-US" w:eastAsia="zh-CN"/>
        </w:rPr>
        <w:t>内直接从事</w:t>
      </w:r>
      <w:r>
        <w:rPr>
          <w:rFonts w:hint="eastAsia" w:ascii="Times New Roman" w:hAnsi="Times New Roman" w:eastAsia="仿宋_GB2312" w:cs="仿宋_GB2312"/>
          <w:color w:val="000000"/>
          <w:spacing w:val="0"/>
          <w:sz w:val="32"/>
          <w:szCs w:val="32"/>
          <w:u w:val="none"/>
          <w:lang w:val="en-US" w:eastAsia="zh-CN"/>
        </w:rPr>
        <w:t>专业技术</w:t>
      </w:r>
      <w:r>
        <w:rPr>
          <w:rFonts w:hint="eastAsia" w:ascii="Times New Roman" w:hAnsi="Times New Roman" w:eastAsia="仿宋_GB2312" w:cs="仿宋_GB2312"/>
          <w:color w:val="000000"/>
          <w:spacing w:val="0"/>
          <w:sz w:val="32"/>
          <w:szCs w:val="32"/>
          <w:lang w:val="en-US" w:eastAsia="zh-CN"/>
        </w:rPr>
        <w:t>工作的在职在岗专业技术人员，不属于公务员（含参照公务员法管理事业单位工作人员），未办理离退休手续，未达到国家法定退休年龄。</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rPr>
      </w:pPr>
      <w:r>
        <w:rPr>
          <w:rFonts w:hint="eastAsia" w:ascii="Times New Roman" w:hAnsi="Times New Roman" w:eastAsia="仿宋_GB2312" w:cs="仿宋_GB2312"/>
          <w:color w:val="000000"/>
          <w:spacing w:val="0"/>
          <w:sz w:val="32"/>
          <w:szCs w:val="32"/>
          <w:lang w:val="en-US" w:eastAsia="zh-CN"/>
        </w:rPr>
        <w:t>申报人所填写的内容和提供的学历、资历、论文、工作业绩等申报材料均真实、准确、有效。</w:t>
      </w:r>
      <w:r>
        <w:rPr>
          <w:rFonts w:hint="eastAsia" w:ascii="Times New Roman" w:hAnsi="Times New Roman" w:eastAsia="仿宋_GB2312" w:cs="仿宋_GB2312"/>
          <w:color w:val="000000"/>
          <w:spacing w:val="0"/>
          <w:sz w:val="32"/>
          <w:szCs w:val="32"/>
          <w:u w:val="none"/>
          <w:lang w:val="en-US" w:eastAsia="zh-CN"/>
        </w:rPr>
        <w:t>无违纪违法情况及立案审查尚未作出结论的情形。</w:t>
      </w:r>
      <w:r>
        <w:rPr>
          <w:rFonts w:hint="eastAsia" w:ascii="Times New Roman" w:hAnsi="Times New Roman" w:eastAsia="仿宋_GB2312" w:cs="仿宋_GB2312"/>
          <w:color w:val="000000"/>
          <w:spacing w:val="0"/>
          <w:sz w:val="32"/>
          <w:szCs w:val="32"/>
          <w:lang w:val="en-US" w:eastAsia="zh-CN"/>
        </w:rPr>
        <w:t>若不属实，本人愿意承担相应责任和一切后果。</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52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申报人所在单位严格按照《职称评审管理暂行规定》（人社部令40号）和《云南省职称评审管理实施办法（试行）》（云人社发﹝2020﹞57号)等有关文件规定，认真履行审核推荐职责，对本年度推荐上报材料真实性进行严格审核。</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line="480" w:lineRule="exact"/>
        <w:ind w:left="0" w:leftChars="0" w:right="0" w:rightChars="0" w:firstLine="640" w:firstLineChars="200"/>
        <w:jc w:val="both"/>
        <w:textAlignment w:val="baseline"/>
        <w:outlineLvl w:val="9"/>
        <w:rPr>
          <w:rFonts w:hint="eastAsia" w:ascii="Times New Roman" w:hAnsi="Times New Roman" w:eastAsia="仿宋_GB2312" w:cs="仿宋_GB2312"/>
          <w:color w:val="000000"/>
          <w:spacing w:val="0"/>
          <w:sz w:val="32"/>
          <w:szCs w:val="32"/>
          <w:lang w:val="en-US" w:eastAsia="zh-CN"/>
        </w:rPr>
      </w:pPr>
      <w:r>
        <w:rPr>
          <w:rFonts w:hint="eastAsia" w:ascii="Times New Roman" w:hAnsi="Times New Roman" w:eastAsia="仿宋_GB2312" w:cs="仿宋_GB2312"/>
          <w:color w:val="000000"/>
          <w:spacing w:val="0"/>
          <w:sz w:val="32"/>
          <w:szCs w:val="32"/>
          <w:lang w:val="en-US" w:eastAsia="zh-CN"/>
        </w:rPr>
        <w:t>若今后发现所推荐申报材料信息不实产生的一切后果由申报人所在单位和申报人本人承担相应法律责任。</w:t>
      </w:r>
    </w:p>
    <w:p>
      <w:pPr>
        <w:keepNext w:val="0"/>
        <w:keepLines w:val="0"/>
        <w:pageBreakBefore w:val="0"/>
        <w:widowControl w:val="0"/>
        <w:kinsoku/>
        <w:wordWrap/>
        <w:overflowPunct/>
        <w:topLinePunct w:val="0"/>
        <w:autoSpaceDE/>
        <w:autoSpaceDN/>
        <w:bidi w:val="0"/>
        <w:adjustRightInd w:val="0"/>
        <w:snapToGrid w:val="0"/>
        <w:spacing w:before="0" w:line="520" w:lineRule="exact"/>
        <w:ind w:right="0" w:rightChars="0"/>
        <w:textAlignment w:val="auto"/>
        <w:outlineLvl w:val="9"/>
        <w:rPr>
          <w:rFonts w:hint="eastAsia" w:ascii="Times New Roman" w:hAnsi="Times New Roman" w:eastAsia="仿宋_GB2312" w:cs="仿宋_GB2312"/>
          <w:spacing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t xml:space="preserve">承诺人(申报人)：（签字）        材料审核人：（签字）                  </w:t>
      </w: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r>
        <w:rPr>
          <w:rFonts w:hint="eastAsia" w:ascii="Times New Roman" w:hAnsi="Times New Roman" w:eastAsia="仿宋_GB2312" w:cs="仿宋_GB2312"/>
          <w:color w:val="000000"/>
          <w:spacing w:val="0"/>
          <w:kern w:val="2"/>
          <w:sz w:val="32"/>
          <w:szCs w:val="32"/>
          <w:lang w:val="en-US" w:eastAsia="zh-CN" w:bidi="ar-SA"/>
        </w:rPr>
        <w:br w:type="textWrapping"/>
      </w:r>
      <w:r>
        <w:rPr>
          <w:rFonts w:hint="eastAsia" w:ascii="Times New Roman" w:hAnsi="Times New Roman" w:eastAsia="仿宋_GB2312" w:cs="仿宋_GB2312"/>
          <w:color w:val="000000"/>
          <w:spacing w:val="0"/>
          <w:kern w:val="2"/>
          <w:sz w:val="32"/>
          <w:szCs w:val="32"/>
          <w:lang w:val="en-US" w:eastAsia="zh-CN" w:bidi="ar-SA"/>
        </w:rPr>
        <w:t>单位法定代表人：（签字）        单位名称：（公章）</w:t>
      </w: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jc w:val="both"/>
        <w:textAlignment w:val="auto"/>
        <w:outlineLvl w:val="9"/>
        <w:rPr>
          <w:rFonts w:hint="eastAsia" w:ascii="Times New Roman" w:hAnsi="Times New Roman" w:eastAsia="仿宋_GB2312" w:cs="仿宋_GB2312"/>
          <w:color w:val="000000"/>
          <w:spacing w:val="0"/>
          <w:kern w:val="2"/>
          <w:sz w:val="32"/>
          <w:szCs w:val="32"/>
          <w:lang w:val="en-US" w:eastAsia="zh-CN" w:bidi="ar-SA"/>
        </w:rPr>
      </w:pPr>
    </w:p>
    <w:p>
      <w:pPr>
        <w:pStyle w:val="4"/>
        <w:keepNext w:val="0"/>
        <w:keepLines w:val="0"/>
        <w:pageBreakBefore w:val="0"/>
        <w:widowControl w:val="0"/>
        <w:kinsoku/>
        <w:wordWrap/>
        <w:overflowPunct/>
        <w:topLinePunct w:val="0"/>
        <w:autoSpaceDE/>
        <w:autoSpaceDN/>
        <w:bidi w:val="0"/>
        <w:adjustRightInd w:val="0"/>
        <w:snapToGrid w:val="0"/>
        <w:spacing w:line="520" w:lineRule="exact"/>
        <w:ind w:right="0" w:rightChars="0" w:firstLine="5120" w:firstLineChars="1600"/>
        <w:jc w:val="both"/>
        <w:textAlignment w:val="auto"/>
        <w:outlineLvl w:val="9"/>
        <w:rPr>
          <w:rFonts w:ascii="Times New Roman" w:hAnsi="Times New Roman"/>
        </w:rPr>
      </w:pPr>
      <w:r>
        <w:rPr>
          <w:rFonts w:hint="eastAsia" w:ascii="Times New Roman" w:hAnsi="Times New Roman" w:eastAsia="仿宋_GB2312" w:cs="仿宋_GB2312"/>
          <w:color w:val="000000"/>
          <w:spacing w:val="0"/>
          <w:kern w:val="2"/>
          <w:sz w:val="32"/>
          <w:szCs w:val="32"/>
          <w:lang w:val="en-US" w:eastAsia="zh-CN" w:bidi="ar-SA"/>
        </w:rPr>
        <w:t>年  月  日</w:t>
      </w:r>
    </w:p>
    <w:sectPr>
      <w:pgSz w:w="11906" w:h="16838"/>
      <w:pgMar w:top="2098" w:right="1587" w:bottom="181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B40E0"/>
    <w:multiLevelType w:val="singleLevel"/>
    <w:tmpl w:val="5E6B40E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YTQyN2E4ODk1OWFmMjVlYmYwMTBkMzBjZmQ1OGMifQ=="/>
  </w:docVars>
  <w:rsids>
    <w:rsidRoot w:val="50876845"/>
    <w:rsid w:val="03C764D4"/>
    <w:rsid w:val="0BBD6F80"/>
    <w:rsid w:val="0D3B4DE1"/>
    <w:rsid w:val="0E0D0C4F"/>
    <w:rsid w:val="110C45C1"/>
    <w:rsid w:val="1C4C4829"/>
    <w:rsid w:val="22C26C38"/>
    <w:rsid w:val="297F330C"/>
    <w:rsid w:val="29F402FB"/>
    <w:rsid w:val="29F55EC4"/>
    <w:rsid w:val="2ABD5D88"/>
    <w:rsid w:val="2E7A27CE"/>
    <w:rsid w:val="33E95635"/>
    <w:rsid w:val="50876845"/>
    <w:rsid w:val="5407261B"/>
    <w:rsid w:val="547C623B"/>
    <w:rsid w:val="5B0A64AA"/>
    <w:rsid w:val="5E3D4F5A"/>
    <w:rsid w:val="653041CF"/>
    <w:rsid w:val="654A673A"/>
    <w:rsid w:val="667F4900"/>
    <w:rsid w:val="6C51156F"/>
    <w:rsid w:val="7BC12323"/>
    <w:rsid w:val="7D435AF4"/>
    <w:rsid w:val="7EF5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420</Characters>
  <Lines>0</Lines>
  <Paragraphs>0</Paragraphs>
  <TotalTime>1</TotalTime>
  <ScaleCrop>false</ScaleCrop>
  <LinksUpToDate>false</LinksUpToDate>
  <CharactersWithSpaces>476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2021-09-06T15:34:00Z</dcterms:created>
  <dc:creator>李无敌</dc:creator>
  <cp:lastModifiedBy>大理市农业局</cp:lastModifiedBy>
  <cp:lastPrinted>2022-06-01T06:16:00Z</cp:lastPrinted>
  <dcterms:modified xsi:type="dcterms:W3CDTF">2025-05-30T01:03:54Z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695D110F04754F97867616FFBD4D0C50</vt:lpwstr>
  </property>
</Properties>
</file>